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D7A96" w14:textId="77777777" w:rsidR="00D575E9" w:rsidRPr="004654C1" w:rsidRDefault="00D575E9" w:rsidP="00DF1932">
      <w:pPr>
        <w:jc w:val="center"/>
        <w:rPr>
          <w:rFonts w:ascii="HG丸ｺﾞｼｯｸM-PRO" w:eastAsia="HG丸ｺﾞｼｯｸM-PRO" w:hAnsi="Century" w:cs="Times New Roman"/>
          <w:color w:val="000000" w:themeColor="text1"/>
          <w:sz w:val="36"/>
          <w:szCs w:val="20"/>
        </w:rPr>
      </w:pPr>
      <w:r w:rsidRPr="004654C1">
        <w:rPr>
          <w:rFonts w:ascii="HG丸ｺﾞｼｯｸM-PRO" w:eastAsia="HG丸ｺﾞｼｯｸM-PRO" w:hAnsi="Century" w:cs="Times New Roman" w:hint="eastAsia"/>
          <w:color w:val="000000" w:themeColor="text1"/>
          <w:sz w:val="22"/>
          <w:szCs w:val="28"/>
        </w:rPr>
        <w:t>契　　　　　約　　　　　書</w:t>
      </w:r>
    </w:p>
    <w:p w14:paraId="5BB49E16" w14:textId="77777777" w:rsidR="00D575E9" w:rsidRPr="004654C1" w:rsidRDefault="00D575E9" w:rsidP="00D575E9">
      <w:pPr>
        <w:rPr>
          <w:rFonts w:ascii="HG丸ｺﾞｼｯｸM-PRO" w:eastAsia="HG丸ｺﾞｼｯｸM-PRO" w:hAnsi="Century" w:cs="Times New Roman"/>
          <w:color w:val="000000" w:themeColor="text1"/>
          <w:sz w:val="24"/>
          <w:szCs w:val="20"/>
        </w:rPr>
      </w:pPr>
    </w:p>
    <w:p w14:paraId="3B21AAC7" w14:textId="4C397DDD" w:rsidR="00D575E9" w:rsidRPr="004654C1" w:rsidRDefault="00DF1932" w:rsidP="00D575E9">
      <w:pPr>
        <w:ind w:firstLineChars="100" w:firstLine="220"/>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県立広島病院</w:t>
      </w:r>
      <w:r w:rsidR="00D575E9" w:rsidRPr="004654C1">
        <w:rPr>
          <w:rFonts w:ascii="HG丸ｺﾞｼｯｸM-PRO" w:eastAsia="HG丸ｺﾞｼｯｸM-PRO" w:hAnsi="Century" w:cs="Times New Roman" w:hint="eastAsia"/>
          <w:color w:val="000000" w:themeColor="text1"/>
          <w:sz w:val="22"/>
          <w:szCs w:val="20"/>
        </w:rPr>
        <w:t>を甲とし</w:t>
      </w:r>
      <w:r w:rsidR="007E38C5" w:rsidRPr="004654C1">
        <w:rPr>
          <w:rFonts w:ascii="HG丸ｺﾞｼｯｸM-PRO" w:eastAsia="HG丸ｺﾞｼｯｸM-PRO" w:hAnsi="Century" w:cs="Times New Roman" w:hint="eastAsia"/>
          <w:color w:val="000000" w:themeColor="text1"/>
          <w:sz w:val="22"/>
          <w:szCs w:val="20"/>
        </w:rPr>
        <w:t>、</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を乙として</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甲と乙は</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次のとおり物品の売買契約を締結した。</w:t>
      </w:r>
    </w:p>
    <w:p w14:paraId="15A166A4" w14:textId="77777777" w:rsidR="00D575E9" w:rsidRPr="004654C1" w:rsidRDefault="00D575E9" w:rsidP="00D575E9">
      <w:pPr>
        <w:ind w:firstLineChars="50" w:firstLine="11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（目的）</w:t>
      </w:r>
    </w:p>
    <w:p w14:paraId="41BFC281" w14:textId="7D805FB0" w:rsidR="00D575E9" w:rsidRPr="00DF1932" w:rsidRDefault="00D575E9" w:rsidP="00D575E9">
      <w:pPr>
        <w:numPr>
          <w:ilvl w:val="0"/>
          <w:numId w:val="1"/>
        </w:num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次の表に定めるとおり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物品を納入することを約し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これを承諾した。</w:t>
      </w:r>
    </w:p>
    <w:tbl>
      <w:tblPr>
        <w:tblW w:w="0" w:type="auto"/>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78"/>
        <w:gridCol w:w="6852"/>
      </w:tblGrid>
      <w:tr w:rsidR="004654C1" w:rsidRPr="004654C1" w14:paraId="142029BB"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74959E0F"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１　</w:t>
            </w:r>
            <w:r w:rsidRPr="004654C1">
              <w:rPr>
                <w:rFonts w:ascii="HG丸ｺﾞｼｯｸM-PRO" w:eastAsia="HG丸ｺﾞｼｯｸM-PRO" w:hAnsi="ＭＳ 明朝" w:cs="Times New Roman" w:hint="eastAsia"/>
                <w:color w:val="000000" w:themeColor="text1"/>
                <w:spacing w:val="395"/>
                <w:kern w:val="0"/>
                <w:sz w:val="22"/>
                <w:szCs w:val="20"/>
              </w:rPr>
              <w:t>品</w:t>
            </w:r>
            <w:r w:rsidRPr="004654C1">
              <w:rPr>
                <w:rFonts w:ascii="HG丸ｺﾞｼｯｸM-PRO" w:eastAsia="HG丸ｺﾞｼｯｸM-PRO" w:hAnsi="ＭＳ 明朝" w:cs="Times New Roman" w:hint="eastAsia"/>
                <w:color w:val="000000" w:themeColor="text1"/>
                <w:kern w:val="0"/>
                <w:sz w:val="22"/>
                <w:szCs w:val="20"/>
              </w:rPr>
              <w:t>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2ADDA56E" w14:textId="64061E39" w:rsidR="00D575E9" w:rsidRPr="004654C1" w:rsidRDefault="00D575E9" w:rsidP="00D575E9">
            <w:pPr>
              <w:rPr>
                <w:rFonts w:ascii="HG丸ｺﾞｼｯｸM-PRO" w:eastAsia="HG丸ｺﾞｼｯｸM-PRO" w:hAnsi="ＭＳ 明朝" w:cs="Times New Roman"/>
                <w:color w:val="000000" w:themeColor="text1"/>
                <w:sz w:val="22"/>
              </w:rPr>
            </w:pPr>
            <w:r w:rsidRPr="004654C1">
              <w:rPr>
                <w:rFonts w:ascii="HG丸ｺﾞｼｯｸM-PRO" w:eastAsia="HG丸ｺﾞｼｯｸM-PRO" w:hAnsi="ＭＳ 明朝" w:cs="Times New Roman" w:hint="eastAsia"/>
                <w:color w:val="000000" w:themeColor="text1"/>
                <w:sz w:val="22"/>
              </w:rPr>
              <w:t xml:space="preserve">　</w:t>
            </w:r>
            <w:r w:rsidR="00A62D98">
              <w:rPr>
                <w:rFonts w:ascii="HG丸ｺﾞｼｯｸM-PRO" w:eastAsia="HG丸ｺﾞｼｯｸM-PRO" w:hAnsi="ＭＳ 明朝" w:cs="Times New Roman" w:hint="eastAsia"/>
                <w:color w:val="000000" w:themeColor="text1"/>
                <w:sz w:val="22"/>
              </w:rPr>
              <w:t>超音波画像診断装置</w:t>
            </w:r>
          </w:p>
        </w:tc>
      </w:tr>
      <w:tr w:rsidR="004654C1" w:rsidRPr="004654C1" w14:paraId="77842BE3"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0EDAA53"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２　</w:t>
            </w:r>
            <w:r w:rsidRPr="004654C1">
              <w:rPr>
                <w:rFonts w:ascii="HG丸ｺﾞｼｯｸM-PRO" w:eastAsia="HG丸ｺﾞｼｯｸM-PRO" w:hAnsi="ＭＳ 明朝" w:cs="Times New Roman" w:hint="eastAsia"/>
                <w:color w:val="000000" w:themeColor="text1"/>
                <w:spacing w:val="395"/>
                <w:kern w:val="0"/>
                <w:sz w:val="22"/>
                <w:szCs w:val="20"/>
              </w:rPr>
              <w:t>規</w:t>
            </w:r>
            <w:r w:rsidRPr="004654C1">
              <w:rPr>
                <w:rFonts w:ascii="HG丸ｺﾞｼｯｸM-PRO" w:eastAsia="HG丸ｺﾞｼｯｸM-PRO" w:hAnsi="ＭＳ 明朝" w:cs="Times New Roman" w:hint="eastAsia"/>
                <w:color w:val="000000" w:themeColor="text1"/>
                <w:kern w:val="0"/>
                <w:sz w:val="22"/>
                <w:szCs w:val="20"/>
              </w:rPr>
              <w:t>格</w:t>
            </w:r>
          </w:p>
        </w:tc>
        <w:tc>
          <w:tcPr>
            <w:tcW w:w="6852" w:type="dxa"/>
            <w:tcBorders>
              <w:top w:val="single" w:sz="4" w:space="0" w:color="auto"/>
              <w:left w:val="single" w:sz="4" w:space="0" w:color="auto"/>
              <w:bottom w:val="single" w:sz="4" w:space="0" w:color="auto"/>
              <w:right w:val="single" w:sz="4" w:space="0" w:color="auto"/>
            </w:tcBorders>
            <w:vAlign w:val="center"/>
            <w:hideMark/>
          </w:tcPr>
          <w:p w14:paraId="696C36EE" w14:textId="009E5CC6" w:rsidR="00D575E9" w:rsidRPr="004654C1" w:rsidRDefault="00DF1932" w:rsidP="00DF1932">
            <w:pPr>
              <w:ind w:firstLineChars="100" w:firstLine="220"/>
              <w:rPr>
                <w:rFonts w:ascii="HG丸ｺﾞｼｯｸM-PRO" w:eastAsia="HG丸ｺﾞｼｯｸM-PRO" w:hAnsi="ＭＳ 明朝" w:cs="Times New Roman"/>
                <w:color w:val="000000" w:themeColor="text1"/>
                <w:sz w:val="22"/>
              </w:rPr>
            </w:pPr>
            <w:r>
              <w:rPr>
                <w:rFonts w:ascii="HG丸ｺﾞｼｯｸM-PRO" w:eastAsia="HG丸ｺﾞｼｯｸM-PRO" w:hAnsi="ＭＳ 明朝" w:cs="Times New Roman" w:hint="eastAsia"/>
                <w:color w:val="000000" w:themeColor="text1"/>
                <w:sz w:val="22"/>
              </w:rPr>
              <w:t>別紙仕様書のとおり</w:t>
            </w:r>
          </w:p>
        </w:tc>
      </w:tr>
      <w:tr w:rsidR="004654C1" w:rsidRPr="004654C1" w14:paraId="6E32E8C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94A518"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３　</w:t>
            </w:r>
            <w:r w:rsidRPr="004654C1">
              <w:rPr>
                <w:rFonts w:ascii="HG丸ｺﾞｼｯｸM-PRO" w:eastAsia="HG丸ｺﾞｼｯｸM-PRO" w:hAnsi="ＭＳ 明朝" w:cs="Times New Roman" w:hint="eastAsia"/>
                <w:color w:val="000000" w:themeColor="text1"/>
                <w:spacing w:val="395"/>
                <w:kern w:val="0"/>
                <w:sz w:val="22"/>
                <w:szCs w:val="20"/>
              </w:rPr>
              <w:t>数</w:t>
            </w:r>
            <w:r w:rsidRPr="004654C1">
              <w:rPr>
                <w:rFonts w:ascii="HG丸ｺﾞｼｯｸM-PRO" w:eastAsia="HG丸ｺﾞｼｯｸM-PRO" w:hAnsi="ＭＳ 明朝" w:cs="Times New Roman" w:hint="eastAsia"/>
                <w:color w:val="000000" w:themeColor="text1"/>
                <w:kern w:val="0"/>
                <w:sz w:val="22"/>
                <w:szCs w:val="20"/>
              </w:rPr>
              <w:t>量</w:t>
            </w:r>
          </w:p>
        </w:tc>
        <w:tc>
          <w:tcPr>
            <w:tcW w:w="6852" w:type="dxa"/>
            <w:tcBorders>
              <w:top w:val="single" w:sz="4" w:space="0" w:color="auto"/>
              <w:left w:val="single" w:sz="4" w:space="0" w:color="auto"/>
              <w:bottom w:val="single" w:sz="4" w:space="0" w:color="auto"/>
              <w:right w:val="single" w:sz="4" w:space="0" w:color="auto"/>
            </w:tcBorders>
            <w:vAlign w:val="center"/>
            <w:hideMark/>
          </w:tcPr>
          <w:p w14:paraId="758E467C" w14:textId="6239B8E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Century" w:cs="Times New Roman" w:hint="eastAsia"/>
                <w:color w:val="000000" w:themeColor="text1"/>
                <w:sz w:val="22"/>
              </w:rPr>
              <w:t>１式</w:t>
            </w:r>
          </w:p>
        </w:tc>
      </w:tr>
      <w:tr w:rsidR="004654C1" w:rsidRPr="004654C1" w14:paraId="775EC6F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219CDBA" w14:textId="77777777" w:rsidR="00D575E9" w:rsidRPr="004654C1" w:rsidRDefault="00D575E9" w:rsidP="00D575E9">
            <w:pPr>
              <w:jc w:val="left"/>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４　</w:t>
            </w:r>
            <w:r w:rsidRPr="004654C1">
              <w:rPr>
                <w:rFonts w:ascii="HG丸ｺﾞｼｯｸM-PRO" w:eastAsia="HG丸ｺﾞｼｯｸM-PRO" w:hAnsi="ＭＳ 明朝" w:cs="Times New Roman" w:hint="eastAsia"/>
                <w:color w:val="000000" w:themeColor="text1"/>
                <w:spacing w:val="395"/>
                <w:kern w:val="0"/>
                <w:sz w:val="22"/>
                <w:szCs w:val="20"/>
              </w:rPr>
              <w:t>金</w:t>
            </w:r>
            <w:r w:rsidRPr="004654C1">
              <w:rPr>
                <w:rFonts w:ascii="HG丸ｺﾞｼｯｸM-PRO" w:eastAsia="HG丸ｺﾞｼｯｸM-PRO" w:hAnsi="ＭＳ 明朝" w:cs="Times New Roman" w:hint="eastAsia"/>
                <w:color w:val="000000" w:themeColor="text1"/>
                <w:kern w:val="0"/>
                <w:sz w:val="22"/>
                <w:szCs w:val="20"/>
              </w:rPr>
              <w:t>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55CB67ED" w14:textId="60CA46AC" w:rsidR="00D575E9" w:rsidRPr="00DF1932" w:rsidRDefault="00D575E9"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金</w:t>
            </w:r>
            <w:r w:rsidR="00DF1932">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円 （</w:t>
            </w:r>
            <w:r w:rsidRPr="004654C1">
              <w:rPr>
                <w:rFonts w:ascii="HG丸ｺﾞｼｯｸM-PRO" w:eastAsia="HG丸ｺﾞｼｯｸM-PRO" w:hAnsi="Century" w:cs="Times New Roman" w:hint="eastAsia"/>
                <w:color w:val="000000" w:themeColor="text1"/>
                <w:sz w:val="22"/>
              </w:rPr>
              <w:t>消費税及び地方消費税相当額を含む。）</w:t>
            </w:r>
          </w:p>
        </w:tc>
      </w:tr>
      <w:tr w:rsidR="004654C1" w:rsidRPr="004654C1" w14:paraId="21390B32"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0A04B43A"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５　</w:t>
            </w:r>
            <w:r w:rsidRPr="004654C1">
              <w:rPr>
                <w:rFonts w:ascii="HG丸ｺﾞｼｯｸM-PRO" w:eastAsia="HG丸ｺﾞｼｯｸM-PRO" w:hAnsi="ＭＳ 明朝" w:cs="Times New Roman" w:hint="eastAsia"/>
                <w:color w:val="000000" w:themeColor="text1"/>
                <w:spacing w:val="58"/>
                <w:kern w:val="0"/>
                <w:sz w:val="22"/>
                <w:szCs w:val="20"/>
              </w:rPr>
              <w:t>納入期</w:t>
            </w:r>
            <w:r w:rsidRPr="004654C1">
              <w:rPr>
                <w:rFonts w:ascii="HG丸ｺﾞｼｯｸM-PRO" w:eastAsia="HG丸ｺﾞｼｯｸM-PRO" w:hAnsi="ＭＳ 明朝" w:cs="Times New Roman" w:hint="eastAsia"/>
                <w:color w:val="000000" w:themeColor="text1"/>
                <w:spacing w:val="1"/>
                <w:kern w:val="0"/>
                <w:sz w:val="22"/>
                <w:szCs w:val="20"/>
              </w:rPr>
              <w:t>限</w:t>
            </w:r>
          </w:p>
        </w:tc>
        <w:tc>
          <w:tcPr>
            <w:tcW w:w="6852" w:type="dxa"/>
            <w:tcBorders>
              <w:top w:val="single" w:sz="4" w:space="0" w:color="auto"/>
              <w:left w:val="single" w:sz="4" w:space="0" w:color="auto"/>
              <w:bottom w:val="single" w:sz="4" w:space="0" w:color="auto"/>
              <w:right w:val="single" w:sz="4" w:space="0" w:color="auto"/>
            </w:tcBorders>
            <w:vAlign w:val="center"/>
            <w:hideMark/>
          </w:tcPr>
          <w:p w14:paraId="40128304" w14:textId="26248315" w:rsidR="00D575E9" w:rsidRPr="00DF1932" w:rsidRDefault="009205BF"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令和</w:t>
            </w:r>
            <w:r w:rsidR="00A62D98">
              <w:rPr>
                <w:rFonts w:ascii="HG丸ｺﾞｼｯｸM-PRO" w:eastAsia="HG丸ｺﾞｼｯｸM-PRO" w:hAnsi="ＭＳ 明朝" w:cs="Times New Roman" w:hint="eastAsia"/>
                <w:color w:val="000000" w:themeColor="text1"/>
                <w:sz w:val="22"/>
                <w:szCs w:val="20"/>
              </w:rPr>
              <w:t>８</w:t>
            </w:r>
            <w:r w:rsidR="00D575E9" w:rsidRPr="004654C1">
              <w:rPr>
                <w:rFonts w:ascii="HG丸ｺﾞｼｯｸM-PRO" w:eastAsia="HG丸ｺﾞｼｯｸM-PRO" w:hAnsi="ＭＳ 明朝" w:cs="Times New Roman" w:hint="eastAsia"/>
                <w:color w:val="000000" w:themeColor="text1"/>
                <w:sz w:val="22"/>
                <w:szCs w:val="20"/>
              </w:rPr>
              <w:t>年</w:t>
            </w:r>
            <w:r w:rsidR="00A62D98">
              <w:rPr>
                <w:rFonts w:ascii="HG丸ｺﾞｼｯｸM-PRO" w:eastAsia="HG丸ｺﾞｼｯｸM-PRO" w:hAnsi="ＭＳ 明朝" w:cs="Times New Roman" w:hint="eastAsia"/>
                <w:color w:val="000000" w:themeColor="text1"/>
                <w:sz w:val="22"/>
                <w:szCs w:val="20"/>
              </w:rPr>
              <w:t>１</w:t>
            </w:r>
            <w:r w:rsidR="00D575E9" w:rsidRPr="004654C1">
              <w:rPr>
                <w:rFonts w:ascii="HG丸ｺﾞｼｯｸM-PRO" w:eastAsia="HG丸ｺﾞｼｯｸM-PRO" w:hAnsi="ＭＳ 明朝" w:cs="Times New Roman" w:hint="eastAsia"/>
                <w:color w:val="000000" w:themeColor="text1"/>
                <w:sz w:val="22"/>
                <w:szCs w:val="20"/>
              </w:rPr>
              <w:t>月</w:t>
            </w:r>
            <w:r w:rsidR="00A62D98">
              <w:rPr>
                <w:rFonts w:ascii="HG丸ｺﾞｼｯｸM-PRO" w:eastAsia="HG丸ｺﾞｼｯｸM-PRO" w:hAnsi="ＭＳ 明朝" w:cs="Times New Roman" w:hint="eastAsia"/>
                <w:color w:val="000000" w:themeColor="text1"/>
                <w:sz w:val="22"/>
                <w:szCs w:val="20"/>
              </w:rPr>
              <w:t>30</w:t>
            </w:r>
            <w:r w:rsidR="00D575E9" w:rsidRPr="004654C1">
              <w:rPr>
                <w:rFonts w:ascii="HG丸ｺﾞｼｯｸM-PRO" w:eastAsia="HG丸ｺﾞｼｯｸM-PRO" w:hAnsi="ＭＳ 明朝" w:cs="Times New Roman" w:hint="eastAsia"/>
                <w:color w:val="000000" w:themeColor="text1"/>
                <w:sz w:val="22"/>
                <w:szCs w:val="20"/>
              </w:rPr>
              <w:t>日</w:t>
            </w:r>
            <w:r w:rsidR="00D575E9" w:rsidRPr="004654C1">
              <w:rPr>
                <w:rFonts w:ascii="HG丸ｺﾞｼｯｸM-PRO" w:eastAsia="HG丸ｺﾞｼｯｸM-PRO" w:hAnsi="Century" w:cs="Times New Roman" w:hint="eastAsia"/>
                <w:color w:val="000000" w:themeColor="text1"/>
                <w:sz w:val="22"/>
              </w:rPr>
              <w:t xml:space="preserve"> </w:t>
            </w:r>
          </w:p>
        </w:tc>
      </w:tr>
      <w:tr w:rsidR="004654C1" w:rsidRPr="004654C1" w14:paraId="7973FB5A"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6F2F5E"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６　</w:t>
            </w:r>
            <w:r w:rsidRPr="004654C1">
              <w:rPr>
                <w:rFonts w:ascii="HG丸ｺﾞｼｯｸM-PRO" w:eastAsia="HG丸ｺﾞｼｯｸM-PRO" w:hAnsi="ＭＳ 明朝" w:cs="Times New Roman" w:hint="eastAsia"/>
                <w:color w:val="000000" w:themeColor="text1"/>
                <w:spacing w:val="58"/>
                <w:kern w:val="0"/>
                <w:sz w:val="22"/>
                <w:szCs w:val="20"/>
              </w:rPr>
              <w:t>納入場</w:t>
            </w:r>
            <w:r w:rsidRPr="004654C1">
              <w:rPr>
                <w:rFonts w:ascii="HG丸ｺﾞｼｯｸM-PRO" w:eastAsia="HG丸ｺﾞｼｯｸM-PRO" w:hAnsi="ＭＳ 明朝" w:cs="Times New Roman" w:hint="eastAsia"/>
                <w:color w:val="000000" w:themeColor="text1"/>
                <w:spacing w:val="1"/>
                <w:kern w:val="0"/>
                <w:sz w:val="22"/>
                <w:szCs w:val="20"/>
              </w:rPr>
              <w:t>所</w:t>
            </w:r>
          </w:p>
        </w:tc>
        <w:tc>
          <w:tcPr>
            <w:tcW w:w="6852" w:type="dxa"/>
            <w:tcBorders>
              <w:top w:val="single" w:sz="4" w:space="0" w:color="auto"/>
              <w:left w:val="single" w:sz="4" w:space="0" w:color="auto"/>
              <w:bottom w:val="single" w:sz="4" w:space="0" w:color="auto"/>
              <w:right w:val="single" w:sz="4" w:space="0" w:color="auto"/>
            </w:tcBorders>
            <w:vAlign w:val="center"/>
            <w:hideMark/>
          </w:tcPr>
          <w:p w14:paraId="33B9C980" w14:textId="7132FA26" w:rsidR="00D575E9" w:rsidRPr="00DF1932" w:rsidRDefault="00D575E9" w:rsidP="00DF1932">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県立広島病院</w:t>
            </w:r>
          </w:p>
        </w:tc>
      </w:tr>
    </w:tbl>
    <w:p w14:paraId="717EB350" w14:textId="77777777" w:rsidR="00D575E9" w:rsidRPr="004654C1" w:rsidRDefault="00D575E9" w:rsidP="00D575E9">
      <w:pPr>
        <w:ind w:firstLineChars="50" w:firstLine="1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（契約保証金）</w:t>
      </w:r>
    </w:p>
    <w:p w14:paraId="24B1FB9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第２条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乙に対して契約保証金の納付を免除する。</w:t>
      </w:r>
    </w:p>
    <w:p w14:paraId="5B0D057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（納品</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検査等）</w:t>
      </w:r>
    </w:p>
    <w:p w14:paraId="1D96FED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第３条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物品を納入しようとするときは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その旨を甲に届け出るとともに</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甲の指定する場所において</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当該物品が種類</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規格又は数量に関してこの契約の内容に適合しているかについて甲の検査を受けなければならない。</w:t>
      </w:r>
    </w:p>
    <w:p w14:paraId="44BA834C"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前項の届出があった日から10日以内に検査を行うものとする。</w:t>
      </w:r>
      <w:r w:rsidR="00FF276B" w:rsidRPr="004654C1">
        <w:rPr>
          <w:rFonts w:ascii="HG丸ｺﾞｼｯｸM-PRO" w:eastAsia="HG丸ｺﾞｼｯｸM-PRO" w:hAnsi="Century" w:cs="Times New Roman" w:hint="eastAsia"/>
          <w:color w:val="000000" w:themeColor="text1"/>
          <w:sz w:val="22"/>
          <w:szCs w:val="20"/>
        </w:rPr>
        <w:t>この場合において</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納入物品が検査に合格しないときは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乙は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その負担で現品を取り替え</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又は甲の指示に従うものとする。</w:t>
      </w:r>
    </w:p>
    <w:p w14:paraId="424BDF9D"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（天災などによる履行不能）</w:t>
      </w:r>
    </w:p>
    <w:p w14:paraId="73CE5E2D"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第４条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天災その他やむを得ない理由により</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納入期限</w:t>
      </w:r>
      <w:r w:rsidRPr="004654C1">
        <w:rPr>
          <w:rFonts w:ascii="HG丸ｺﾞｼｯｸM-PRO" w:eastAsia="HG丸ｺﾞｼｯｸM-PRO" w:hAnsi="ＭＳ 明朝" w:cs="Times New Roman" w:hint="eastAsia"/>
          <w:color w:val="000000" w:themeColor="text1"/>
          <w:sz w:val="22"/>
          <w:szCs w:val="20"/>
        </w:rPr>
        <w:t>までに</w:t>
      </w:r>
      <w:r w:rsidRPr="004654C1">
        <w:rPr>
          <w:rFonts w:ascii="HG丸ｺﾞｼｯｸM-PRO" w:eastAsia="HG丸ｺﾞｼｯｸM-PRO" w:hAnsi="Century" w:cs="Times New Roman" w:hint="eastAsia"/>
          <w:color w:val="000000" w:themeColor="text1"/>
          <w:sz w:val="22"/>
          <w:szCs w:val="20"/>
        </w:rPr>
        <w:t>物品を納入することができないときは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直ちに甲に通知し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その指示を受けるものとする。</w:t>
      </w:r>
    </w:p>
    <w:p w14:paraId="4EFFE3E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（履行遅滞による損害賠償）</w:t>
      </w:r>
    </w:p>
    <w:p w14:paraId="49D5E83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第５条　</w:t>
      </w:r>
      <w:r w:rsidR="005F45D5"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自己の責めに帰すべき理由によって</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納入期限までに物品を完納しないときは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遅延日数に応じ</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契約金額につき年14.5パーセント（ただし</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その年中においては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その年における延滞金特例基準割合に年7.25パーセントの割合を加算した割合とする。）の割合で算定した金額を履行遅滞による損害賠償金として甲に支払うものとする。</w:t>
      </w:r>
    </w:p>
    <w:p w14:paraId="2E3A1F4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（契約の履行）</w:t>
      </w:r>
    </w:p>
    <w:p w14:paraId="06CFDC5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第６条　乙が行う契約の履行は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第３条の検査に合格した後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当該物品を納入場所に納入したときをもって完了するものとする。</w:t>
      </w:r>
    </w:p>
    <w:p w14:paraId="6F43AEE5"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（危険負担）</w:t>
      </w:r>
    </w:p>
    <w:p w14:paraId="12996C1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第７条　契約履行完了前の物品の滅失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乙の負担とする。ただし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 xml:space="preserve">　甲の責めに帰すべき事由によって物品の滅失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損傷その他の損害が生じたときは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この限りでな</w:t>
      </w:r>
      <w:r w:rsidRPr="004654C1">
        <w:rPr>
          <w:rFonts w:ascii="HG丸ｺﾞｼｯｸM-PRO" w:eastAsia="HG丸ｺﾞｼｯｸM-PRO" w:hAnsi="Century" w:cs="Times New Roman" w:hint="eastAsia"/>
          <w:color w:val="000000" w:themeColor="text1"/>
          <w:sz w:val="22"/>
          <w:szCs w:val="20"/>
        </w:rPr>
        <w:lastRenderedPageBreak/>
        <w:t>い。</w:t>
      </w:r>
    </w:p>
    <w:p w14:paraId="22D5AE84"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（権利義務の譲渡などの禁止）</w:t>
      </w:r>
    </w:p>
    <w:p w14:paraId="7A94BBD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第８条　</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第三者にこの契約の履行を委託し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又は契約による権利を譲渡し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若しくは義務を引き受けさせてはならない。ただし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甲の承諾がある場合は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36F728A8"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（催告解除）</w:t>
      </w:r>
    </w:p>
    <w:p w14:paraId="42DF911E"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第９条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乙がその債務を履行しない場合において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相当の期間を定めてその履行の催告をし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その期間を経過したときにおける債務の不履行がこの契約及び取引上の社会通念に照らして軽微であるときは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15CF0EC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前項の規定による契約の解除をすることができない。</w:t>
      </w:r>
    </w:p>
    <w:p w14:paraId="4377C5A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第１項の規定により契約が解除された場合においては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第１条表中の「４　金額」に記載の</w:t>
      </w:r>
      <w:r w:rsidRPr="004654C1">
        <w:rPr>
          <w:rFonts w:ascii="HG丸ｺﾞｼｯｸM-PRO" w:eastAsia="HG丸ｺﾞｼｯｸM-PRO" w:hAnsi="ＭＳ 明朝" w:cs="Times New Roman" w:hint="eastAsia"/>
          <w:color w:val="000000" w:themeColor="text1"/>
          <w:sz w:val="22"/>
          <w:szCs w:val="20"/>
        </w:rPr>
        <w:t>額の１０分の１に相当する額を違約金として甲の指定する期限までに支払わなければならない。ただし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解除の原因がこの契約及び取引上の社会通念に照らして乙の責めに帰することができない事由によるものであるときはこの限りでない。</w:t>
      </w:r>
    </w:p>
    <w:p w14:paraId="64E7A409"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第１項の規定による契約の解除に伴い</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損害を被ったときは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前項の違約金の額を超える損害が甲に発生した場合</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乙に対して</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その超過額</w:t>
      </w:r>
      <w:r w:rsidRPr="004654C1">
        <w:rPr>
          <w:rFonts w:ascii="HG丸ｺﾞｼｯｸM-PRO" w:eastAsia="HG丸ｺﾞｼｯｸM-PRO" w:hAnsi="ＭＳ 明朝" w:cs="Times New Roman" w:hint="eastAsia"/>
          <w:color w:val="000000" w:themeColor="text1"/>
          <w:sz w:val="22"/>
          <w:szCs w:val="20"/>
        </w:rPr>
        <w:t>の支払を請求することができる。</w:t>
      </w:r>
    </w:p>
    <w:p w14:paraId="258CE8D4" w14:textId="77777777" w:rsidR="00C428B9" w:rsidRPr="004654C1" w:rsidRDefault="00C428B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５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本条各項の規定により本契約を解除した場合</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それにより乙に損害が生じても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何ら賠償責任を負わない。</w:t>
      </w:r>
    </w:p>
    <w:p w14:paraId="29CCD4A6" w14:textId="77777777" w:rsidR="00FF276B" w:rsidRPr="004654C1" w:rsidRDefault="00D575E9"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FF276B" w:rsidRPr="004654C1">
        <w:rPr>
          <w:rFonts w:ascii="HG丸ｺﾞｼｯｸM-PRO" w:eastAsia="HG丸ｺﾞｼｯｸM-PRO" w:hAnsi="ＭＳ 明朝" w:cs="Times New Roman" w:hint="eastAsia"/>
          <w:color w:val="000000" w:themeColor="text1"/>
          <w:sz w:val="22"/>
          <w:szCs w:val="20"/>
        </w:rPr>
        <w:t>（無催告解除）</w:t>
      </w:r>
    </w:p>
    <w:p w14:paraId="3206B0A8"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第10条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直ちにこの契約の全部を解除することができる。</w:t>
      </w:r>
    </w:p>
    <w:p w14:paraId="45B3FA64"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債務の全部が履行不能であるとき。</w:t>
      </w:r>
    </w:p>
    <w:p w14:paraId="2499B49B"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乙がその債務の全部の履行を拒絶する意思を明確に表示したとき。</w:t>
      </w:r>
    </w:p>
    <w:p w14:paraId="37B275D3"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債務の一部の履行が不能である場合又は乙がその債務の一部の履行を拒絶する意思を明確に表示した場合において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残存する部分のみでは契約をした目的を達することができないとき。</w:t>
      </w:r>
    </w:p>
    <w:p w14:paraId="545EFF7C"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乙が履行をしないでその時期を経過したとき。</w:t>
      </w:r>
    </w:p>
    <w:p w14:paraId="5B7C1E19"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前各号に掲げる場合のほか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乙がその債務を履行せず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甲が前条の催告をしても契約をした目的を達するのに足りる履行がされる見込みがないことが明らかであるとき。</w:t>
      </w:r>
    </w:p>
    <w:p w14:paraId="439B8E0F"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直ちにこの契約の一部を解除することができる。</w:t>
      </w:r>
    </w:p>
    <w:p w14:paraId="41A59B48"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債務の一部が履行不能であるとき。</w:t>
      </w:r>
    </w:p>
    <w:p w14:paraId="0942FE17"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乙がその債務の一部の履行を拒絶する意思を明確に表示したとき。</w:t>
      </w:r>
    </w:p>
    <w:p w14:paraId="6A1A5F2B"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前２項の規定による契約の解除をすることができない。</w:t>
      </w:r>
    </w:p>
    <w:p w14:paraId="10C1D1E9" w14:textId="77777777" w:rsidR="00D575E9" w:rsidRPr="004654C1" w:rsidRDefault="00CF2FF2" w:rsidP="00687EE3">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前条第３項</w:t>
      </w:r>
      <w:r w:rsidR="00BA6638" w:rsidRPr="004654C1">
        <w:rPr>
          <w:rFonts w:ascii="HG丸ｺﾞｼｯｸM-PRO" w:eastAsia="HG丸ｺﾞｼｯｸM-PRO" w:hAnsi="ＭＳ 明朝" w:cs="Times New Roman" w:hint="eastAsia"/>
          <w:color w:val="000000" w:themeColor="text1"/>
          <w:sz w:val="22"/>
          <w:szCs w:val="20"/>
        </w:rPr>
        <w:t>から</w:t>
      </w:r>
      <w:r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00FF276B"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00FF276B" w:rsidRPr="004654C1">
        <w:rPr>
          <w:rFonts w:ascii="HG丸ｺﾞｼｯｸM-PRO" w:eastAsia="HG丸ｺﾞｼｯｸM-PRO" w:hAnsi="ＭＳ 明朝" w:cs="Times New Roman" w:hint="eastAsia"/>
          <w:color w:val="000000" w:themeColor="text1"/>
          <w:sz w:val="22"/>
          <w:szCs w:val="20"/>
        </w:rPr>
        <w:t>第１項及び第２項の規定により契約を解除した場合につ</w:t>
      </w:r>
      <w:r w:rsidR="00FF276B" w:rsidRPr="004654C1">
        <w:rPr>
          <w:rFonts w:ascii="HG丸ｺﾞｼｯｸM-PRO" w:eastAsia="HG丸ｺﾞｼｯｸM-PRO" w:hAnsi="ＭＳ 明朝" w:cs="Times New Roman" w:hint="eastAsia"/>
          <w:color w:val="000000" w:themeColor="text1"/>
          <w:sz w:val="22"/>
          <w:szCs w:val="20"/>
        </w:rPr>
        <w:lastRenderedPageBreak/>
        <w:t>いて準用する。</w:t>
      </w:r>
    </w:p>
    <w:p w14:paraId="769E9096" w14:textId="77777777" w:rsidR="00D575E9" w:rsidRPr="004654C1" w:rsidRDefault="00D575E9" w:rsidP="00D575E9">
      <w:pPr>
        <w:ind w:left="33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第11条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C1DCC7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私的独占の禁止及び公正取引の確保に関する法律（昭和22年法律第54号。以下「独占禁止法」という。）第49条に規定する排除措置命令（以下この号及び次項において単に「排除措置命令」という。）を受け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当該排除措置命令が確定したとき。</w:t>
      </w:r>
    </w:p>
    <w:p w14:paraId="5E3ADD4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独占禁止法第62条第１項に規定する納付命令（以下この号及び次項において単に「納付命令」という。）を受け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当該納付命令が確定したとき。</w:t>
      </w:r>
    </w:p>
    <w:p w14:paraId="1348E9E2"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乙（乙が法人の場合にあっては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その役員又は使用人を含む。）が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刑法（明治40年法律第45号）第96条の６若しくは第198条又は独占禁止法第89条第１項若しくは第95条第１項第１号の規定による刑に処せられたとき。</w:t>
      </w:r>
    </w:p>
    <w:p w14:paraId="6F412FD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排除措置命令又は納付命令が乙でない者に対して行われた場合であって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この契約に関し乙の独占禁止法第３条又は第８条第１項第１号の規定に違反する行為があったとされ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これらの命令が確定したときは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契約を解除することができる。</w:t>
      </w:r>
    </w:p>
    <w:p w14:paraId="32D4E914"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591AE7"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前２項の規定により契約を解除した場合について準用する。</w:t>
      </w:r>
    </w:p>
    <w:p w14:paraId="2CFE70EB"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第12条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83EBA3E"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(1)　乙の役員等（乙が個人である場合にはその者を</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乙が法人である場合にはその法人の役員又はその支店若しくは営業所（常時契約を締結する事務所をいう。）を代表する者をいう。以下同じ。）が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集団的に</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又は常習的に暴力的不法行為を行うおそれのある組織（以下「暴力団」という。）の関係者（以下「暴力団関係者」という。）であると認められるとき。</w:t>
      </w:r>
    </w:p>
    <w:p w14:paraId="597BB251"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(2)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7974A670"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(3)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暴力団関係者又は暴力団関係者が経営若しくは運営に実質的に関与していると認められる法人若しくは組合等に対して</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資金等を供給し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又は便宜を供与するなど積極的に暴力団の維持運営に協力し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又は関与していると認められるとき。</w:t>
      </w:r>
    </w:p>
    <w:p w14:paraId="0B220ECD"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(4)　前３号のほか</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暴力団又は暴力団関係者と社会的に非難されるべき関係を有していると認められるとき。</w:t>
      </w:r>
    </w:p>
    <w:p w14:paraId="349E888B" w14:textId="77777777" w:rsidR="00D575E9" w:rsidRPr="004654C1" w:rsidRDefault="00D575E9" w:rsidP="00D575E9">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乙の経営に暴力団関係者の実質的な関与があると認められるとき。</w:t>
      </w:r>
    </w:p>
    <w:p w14:paraId="40E90D92"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(6</w:t>
      </w:r>
      <w:r w:rsidR="00D575E9" w:rsidRPr="004654C1">
        <w:rPr>
          <w:rFonts w:ascii="HG丸ｺﾞｼｯｸM-PRO" w:eastAsia="HG丸ｺﾞｼｯｸM-PRO" w:hAnsi="ＭＳ 明朝" w:cs="Times New Roman" w:hint="eastAsia"/>
          <w:color w:val="000000" w:themeColor="text1"/>
          <w:sz w:val="22"/>
          <w:szCs w:val="20"/>
        </w:rPr>
        <w:t>)　再委託契約その他の契約に当たり</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その相手方が前各号のいずれかに該当することを知りながら</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当該者と契約を締結したと認められるとき。</w:t>
      </w:r>
    </w:p>
    <w:p w14:paraId="47BA620C"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(7</w:t>
      </w:r>
      <w:r w:rsidR="00D575E9"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 xml:space="preserve">　乙が</w:t>
      </w:r>
      <w:r w:rsidR="007E38C5"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第１号から第</w:t>
      </w:r>
      <w:r w:rsidRPr="004654C1">
        <w:rPr>
          <w:rFonts w:ascii="HG丸ｺﾞｼｯｸM-PRO" w:eastAsia="HG丸ｺﾞｼｯｸM-PRO" w:hAnsi="ＭＳ 明朝" w:cs="Times New Roman" w:hint="eastAsia"/>
          <w:color w:val="000000" w:themeColor="text1"/>
          <w:sz w:val="22"/>
          <w:szCs w:val="20"/>
        </w:rPr>
        <w:t>５</w:t>
      </w:r>
      <w:r w:rsidR="00D575E9" w:rsidRPr="004654C1">
        <w:rPr>
          <w:rFonts w:ascii="HG丸ｺﾞｼｯｸM-PRO" w:eastAsia="HG丸ｺﾞｼｯｸM-PRO" w:hAnsi="ＭＳ 明朝" w:cs="Times New Roman" w:hint="eastAsia"/>
          <w:color w:val="000000" w:themeColor="text1"/>
          <w:sz w:val="22"/>
          <w:szCs w:val="20"/>
        </w:rPr>
        <w:t>号までのいずれかに該当する者を再委託契約その他の契約の相手方としていた場合（前号に該当する場合を除く。）に</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甲が乙に対して当該契約の解除を求め</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乙がこれに従わなかったとき。</w:t>
      </w:r>
    </w:p>
    <w:p w14:paraId="54502F3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0606B9"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前項の規定により契約を解除した場合について準用す</w:t>
      </w:r>
      <w:r w:rsidRPr="004654C1">
        <w:rPr>
          <w:rFonts w:ascii="HG丸ｺﾞｼｯｸM-PRO" w:eastAsia="HG丸ｺﾞｼｯｸM-PRO" w:hAnsi="ＭＳ 明朝" w:cs="Times New Roman" w:hint="eastAsia"/>
          <w:color w:val="000000" w:themeColor="text1"/>
          <w:sz w:val="22"/>
          <w:szCs w:val="20"/>
        </w:rPr>
        <w:lastRenderedPageBreak/>
        <w:t>る。</w:t>
      </w:r>
    </w:p>
    <w:p w14:paraId="232F338F" w14:textId="77777777" w:rsidR="00D575E9" w:rsidRPr="004654C1" w:rsidRDefault="00D575E9" w:rsidP="00D575E9">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（暴力団等からの不当介入の排除）</w:t>
      </w:r>
    </w:p>
    <w:p w14:paraId="64D9B6BC"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第13条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契約の履行に当たり暴力団等から不当介入を受けた場合は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その旨を直ちに甲に報告するとともに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所轄の警察署に届け出なければならない。</w:t>
      </w:r>
    </w:p>
    <w:p w14:paraId="0F44369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甲及び所轄の警察署と協力して不当介入の排除対策を講じなければならない。</w:t>
      </w:r>
    </w:p>
    <w:p w14:paraId="46EE449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暴力団等から不当介入による被害を受けた場合は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その旨を直ちに甲へ報告するとともに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被害届を速やかに所轄の警察署に提出しなければならない。</w:t>
      </w:r>
    </w:p>
    <w:p w14:paraId="3DC98475" w14:textId="77777777" w:rsidR="008F2A4D" w:rsidRPr="004654C1" w:rsidRDefault="008F2A4D" w:rsidP="008F2A4D">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（損害金の予定）</w:t>
      </w:r>
    </w:p>
    <w:p w14:paraId="76EB5A29"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第14</w:t>
      </w:r>
      <w:r w:rsidR="006A2E6A" w:rsidRPr="004654C1">
        <w:rPr>
          <w:rFonts w:ascii="HG丸ｺﾞｼｯｸM-PRO" w:eastAsia="HG丸ｺﾞｼｯｸM-PRO" w:hAnsi="ＭＳ 明朝" w:cs="Times New Roman" w:hint="eastAsia"/>
          <w:color w:val="000000" w:themeColor="text1"/>
          <w:sz w:val="22"/>
          <w:szCs w:val="20"/>
        </w:rPr>
        <w:t>条　甲</w:t>
      </w:r>
      <w:r w:rsidRPr="004654C1">
        <w:rPr>
          <w:rFonts w:ascii="HG丸ｺﾞｼｯｸM-PRO" w:eastAsia="HG丸ｺﾞｼｯｸM-PRO" w:hAnsi="ＭＳ 明朝" w:cs="Times New Roman" w:hint="eastAsia"/>
          <w:color w:val="000000" w:themeColor="text1"/>
          <w:sz w:val="22"/>
          <w:szCs w:val="20"/>
        </w:rPr>
        <w:t>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第11条第１項及び第２項の規定により契約を解除することがで</w:t>
      </w:r>
      <w:r w:rsidR="007B061B" w:rsidRPr="004654C1">
        <w:rPr>
          <w:rFonts w:ascii="HG丸ｺﾞｼｯｸM-PRO" w:eastAsia="HG丸ｺﾞｼｯｸM-PRO" w:hAnsi="ＭＳ 明朝" w:cs="Times New Roman" w:hint="eastAsia"/>
          <w:color w:val="000000" w:themeColor="text1"/>
          <w:sz w:val="22"/>
          <w:szCs w:val="20"/>
        </w:rPr>
        <w:t>きる場合においては</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契約を解除するか否かにかかわらず</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第１条表中の「４　金額」に記載の額の</w:t>
      </w:r>
      <w:r w:rsidRPr="004654C1">
        <w:rPr>
          <w:rFonts w:ascii="HG丸ｺﾞｼｯｸM-PRO" w:eastAsia="HG丸ｺﾞｼｯｸM-PRO" w:hAnsi="ＭＳ 明朝" w:cs="Times New Roman" w:hint="eastAsia"/>
          <w:color w:val="000000" w:themeColor="text1"/>
          <w:sz w:val="22"/>
          <w:szCs w:val="20"/>
        </w:rPr>
        <w:t>10</w:t>
      </w:r>
      <w:r w:rsidR="006A2E6A" w:rsidRPr="004654C1">
        <w:rPr>
          <w:rFonts w:ascii="HG丸ｺﾞｼｯｸM-PRO" w:eastAsia="HG丸ｺﾞｼｯｸM-PRO" w:hAnsi="ＭＳ 明朝" w:cs="Times New Roman" w:hint="eastAsia"/>
          <w:color w:val="000000" w:themeColor="text1"/>
          <w:sz w:val="22"/>
          <w:szCs w:val="20"/>
        </w:rPr>
        <w:t>分の２に相当する金額の損害金を甲が指定する期間内に支払うよう乙</w:t>
      </w:r>
      <w:r w:rsidRPr="004654C1">
        <w:rPr>
          <w:rFonts w:ascii="HG丸ｺﾞｼｯｸM-PRO" w:eastAsia="HG丸ｺﾞｼｯｸM-PRO" w:hAnsi="ＭＳ 明朝" w:cs="Times New Roman" w:hint="eastAsia"/>
          <w:color w:val="000000" w:themeColor="text1"/>
          <w:sz w:val="22"/>
          <w:szCs w:val="20"/>
        </w:rPr>
        <w:t>に請求するものとする。</w:t>
      </w:r>
    </w:p>
    <w:p w14:paraId="3DEED90C"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w:t>
      </w:r>
      <w:r w:rsidR="00F767C8" w:rsidRPr="004654C1">
        <w:rPr>
          <w:rFonts w:ascii="HG丸ｺﾞｼｯｸM-PRO" w:eastAsia="HG丸ｺﾞｼｯｸM-PRO" w:hAnsi="ＭＳ 明朝" w:cs="Times New Roman" w:hint="eastAsia"/>
          <w:color w:val="000000" w:themeColor="text1"/>
          <w:sz w:val="22"/>
          <w:szCs w:val="20"/>
        </w:rPr>
        <w:t xml:space="preserve">　</w:t>
      </w:r>
      <w:r w:rsidR="006A2E6A" w:rsidRPr="004654C1">
        <w:rPr>
          <w:rFonts w:ascii="HG丸ｺﾞｼｯｸM-PRO" w:eastAsia="HG丸ｺﾞｼｯｸM-PRO" w:hAnsi="ＭＳ 明朝" w:cs="Times New Roman" w:hint="eastAsia"/>
          <w:color w:val="000000" w:themeColor="text1"/>
          <w:sz w:val="22"/>
          <w:szCs w:val="20"/>
        </w:rPr>
        <w:t>前項の規定は</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に</w:t>
      </w:r>
      <w:r w:rsidR="006A2E6A" w:rsidRPr="004654C1">
        <w:rPr>
          <w:rFonts w:ascii="HG丸ｺﾞｼｯｸM-PRO" w:eastAsia="HG丸ｺﾞｼｯｸM-PRO" w:hAnsi="ＭＳ 明朝" w:cs="Times New Roman" w:hint="eastAsia"/>
          <w:color w:val="000000" w:themeColor="text1"/>
          <w:sz w:val="22"/>
          <w:szCs w:val="20"/>
        </w:rPr>
        <w:t>生じた実際の損害額が同項に定める金額を超える場合において</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が当該超える金額を併せて請求することを妨げるものではない。</w:t>
      </w:r>
    </w:p>
    <w:p w14:paraId="0F096878"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w:t>
      </w:r>
      <w:r w:rsidR="00F767C8" w:rsidRPr="004654C1">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前２項の規定は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第３条第２項の規定による検査に合格した後も適用されるものとする。</w:t>
      </w:r>
    </w:p>
    <w:p w14:paraId="76F9858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（代金の支払）</w:t>
      </w:r>
    </w:p>
    <w:p w14:paraId="5D84864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15</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乙が契約の履行を完了した後に提出する適法な請求書を受理した日から30日以内に代金を支払うものとする。</w:t>
      </w:r>
    </w:p>
    <w:p w14:paraId="401F28F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前項の支払期限までに乙に代金を支払わないときは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乙に支払期限到来の日の翌日から支払をする日までの遅延日数１日に応じて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未払の代金につき年</w:t>
      </w:r>
      <w:r w:rsidR="00AA4F32" w:rsidRPr="004654C1">
        <w:rPr>
          <w:rFonts w:ascii="HG丸ｺﾞｼｯｸM-PRO" w:eastAsia="HG丸ｺﾞｼｯｸM-PRO" w:hAnsi="ＭＳ 明朝" w:cs="Times New Roman" w:hint="eastAsia"/>
          <w:color w:val="000000" w:themeColor="text1"/>
          <w:sz w:val="22"/>
          <w:szCs w:val="20"/>
        </w:rPr>
        <w:t>2.5</w:t>
      </w:r>
      <w:r w:rsidRPr="004654C1">
        <w:rPr>
          <w:rFonts w:ascii="HG丸ｺﾞｼｯｸM-PRO" w:eastAsia="HG丸ｺﾞｼｯｸM-PRO" w:hAnsi="ＭＳ 明朝" w:cs="Times New Roman" w:hint="eastAsia"/>
          <w:color w:val="000000" w:themeColor="text1"/>
          <w:sz w:val="22"/>
          <w:szCs w:val="20"/>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支払遅延防止法の率）の割合で算定した額の遅延利息を支払うものとする。</w:t>
      </w:r>
    </w:p>
    <w:p w14:paraId="0673F5F6"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（追完請求）</w:t>
      </w:r>
    </w:p>
    <w:p w14:paraId="29AF8A80" w14:textId="77777777" w:rsidR="00D575E9" w:rsidRPr="004654C1" w:rsidRDefault="00D575E9" w:rsidP="00687EE3">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009D013D" w:rsidRPr="004654C1">
        <w:rPr>
          <w:rFonts w:ascii="HG丸ｺﾞｼｯｸM-PRO" w:eastAsia="HG丸ｺﾞｼｯｸM-PRO" w:hAnsi="ＭＳ 明朝" w:cs="Times New Roman" w:hint="eastAsia"/>
          <w:color w:val="000000" w:themeColor="text1"/>
          <w:sz w:val="22"/>
          <w:szCs w:val="20"/>
        </w:rPr>
        <w:t>納入された</w:t>
      </w:r>
      <w:r w:rsidRPr="004654C1">
        <w:rPr>
          <w:rFonts w:ascii="HG丸ｺﾞｼｯｸM-PRO" w:eastAsia="HG丸ｺﾞｼｯｸM-PRO" w:hAnsi="ＭＳ 明朝" w:cs="Times New Roman" w:hint="eastAsia"/>
          <w:color w:val="000000" w:themeColor="text1"/>
          <w:sz w:val="22"/>
          <w:szCs w:val="20"/>
        </w:rPr>
        <w:t>当該物品が</w:t>
      </w:r>
      <w:r w:rsidR="00687EE3" w:rsidRPr="004654C1">
        <w:rPr>
          <w:rFonts w:ascii="HG丸ｺﾞｼｯｸM-PRO" w:eastAsia="HG丸ｺﾞｼｯｸM-PRO" w:hAnsi="ＭＳ 明朝" w:cs="Times New Roman" w:hint="eastAsia"/>
          <w:color w:val="000000" w:themeColor="text1"/>
          <w:sz w:val="22"/>
          <w:szCs w:val="20"/>
        </w:rPr>
        <w:t>種類</w:t>
      </w:r>
      <w:r w:rsidR="007E38C5" w:rsidRPr="004654C1">
        <w:rPr>
          <w:rFonts w:ascii="HG丸ｺﾞｼｯｸM-PRO" w:eastAsia="HG丸ｺﾞｼｯｸM-PRO" w:hAnsi="ＭＳ 明朝" w:cs="Times New Roman" w:hint="eastAsia"/>
          <w:color w:val="000000" w:themeColor="text1"/>
          <w:sz w:val="22"/>
          <w:szCs w:val="20"/>
        </w:rPr>
        <w:t>、</w:t>
      </w:r>
      <w:r w:rsidR="00687EE3" w:rsidRPr="004654C1">
        <w:rPr>
          <w:rFonts w:ascii="HG丸ｺﾞｼｯｸM-PRO" w:eastAsia="HG丸ｺﾞｼｯｸM-PRO" w:hAnsi="ＭＳ 明朝" w:cs="Times New Roman" w:hint="eastAsia"/>
          <w:color w:val="000000" w:themeColor="text1"/>
          <w:sz w:val="22"/>
          <w:szCs w:val="20"/>
        </w:rPr>
        <w:t>規格又は数量に関してこの契約の内容に適合しないもの（以下「</w:t>
      </w:r>
      <w:r w:rsidRPr="004654C1">
        <w:rPr>
          <w:rFonts w:ascii="HG丸ｺﾞｼｯｸM-PRO" w:eastAsia="HG丸ｺﾞｼｯｸM-PRO" w:hAnsi="ＭＳ 明朝" w:cs="Times New Roman" w:hint="eastAsia"/>
          <w:color w:val="000000" w:themeColor="text1"/>
          <w:sz w:val="22"/>
          <w:szCs w:val="20"/>
        </w:rPr>
        <w:t>契約不適合</w:t>
      </w:r>
      <w:r w:rsidR="00687EE3" w:rsidRPr="004654C1">
        <w:rPr>
          <w:rFonts w:ascii="HG丸ｺﾞｼｯｸM-PRO" w:eastAsia="HG丸ｺﾞｼｯｸM-PRO" w:hAnsi="ＭＳ 明朝" w:cs="Times New Roman" w:hint="eastAsia"/>
          <w:color w:val="000000" w:themeColor="text1"/>
          <w:sz w:val="22"/>
          <w:szCs w:val="20"/>
        </w:rPr>
        <w:t>」という。）</w:t>
      </w:r>
      <w:r w:rsidRPr="004654C1">
        <w:rPr>
          <w:rFonts w:ascii="HG丸ｺﾞｼｯｸM-PRO" w:eastAsia="HG丸ｺﾞｼｯｸM-PRO" w:hAnsi="ＭＳ 明朝" w:cs="Times New Roman" w:hint="eastAsia"/>
          <w:color w:val="000000" w:themeColor="text1"/>
          <w:sz w:val="22"/>
          <w:szCs w:val="20"/>
        </w:rPr>
        <w:t>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甲が指定する方法により当該物品の修補</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代替物の引渡し又は不足分の引渡しによる履行の追完を請求することができる。</w:t>
      </w:r>
    </w:p>
    <w:p w14:paraId="4E6129D0" w14:textId="77777777" w:rsidR="00D575E9" w:rsidRPr="004654C1" w:rsidRDefault="00687EE3"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w:t>
      </w:r>
      <w:r w:rsidR="00D575E9" w:rsidRPr="004654C1">
        <w:rPr>
          <w:rFonts w:ascii="HG丸ｺﾞｼｯｸM-PRO" w:eastAsia="HG丸ｺﾞｼｯｸM-PRO" w:hAnsi="ＭＳ 明朝" w:cs="Times New Roman" w:hint="eastAsia"/>
          <w:color w:val="000000" w:themeColor="text1"/>
          <w:sz w:val="22"/>
          <w:szCs w:val="20"/>
        </w:rPr>
        <w:t>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同項の規定による履行の追完の請求をすることができない。</w:t>
      </w:r>
    </w:p>
    <w:p w14:paraId="008DFE3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（代金減額請求）</w:t>
      </w:r>
    </w:p>
    <w:p w14:paraId="625D20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甲が相当の期間を定めて履行の追完の催告をし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その期間内に履行の追完がないときは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その不適合の程度に応じて代金の減額を請求することができる。</w:t>
      </w:r>
    </w:p>
    <w:p w14:paraId="29C5D5E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前項の規定にかかわらず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次の各号のいずれかに該当する場合には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同項の催告をすることなく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直ちに代金の減額を請求することができる。</w:t>
      </w:r>
    </w:p>
    <w:p w14:paraId="25AB089C"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履行の追完が不能であるとき。</w:t>
      </w:r>
    </w:p>
    <w:p w14:paraId="2D76036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乙が履行の追完を拒絶する意思を明確に表示したとき。</w:t>
      </w:r>
    </w:p>
    <w:p w14:paraId="236DE2E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w:t>
      </w:r>
      <w:r w:rsidRPr="004654C1">
        <w:rPr>
          <w:rFonts w:ascii="HG丸ｺﾞｼｯｸM-PRO" w:eastAsia="HG丸ｺﾞｼｯｸM-PRO" w:hAnsi="ＭＳ 明朝" w:cs="Times New Roman" w:hint="eastAsia"/>
          <w:color w:val="000000" w:themeColor="text1"/>
          <w:sz w:val="22"/>
          <w:szCs w:val="20"/>
        </w:rPr>
        <w:lastRenderedPageBreak/>
        <w:t>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乙が履行の追完をしないでその時期を経過したとき。</w:t>
      </w:r>
    </w:p>
    <w:p w14:paraId="49A7B41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前３号に掲げる場合のほか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甲が前項の催告をしても履行の追完を受ける見込みがないことが明らかであるとき。</w:t>
      </w:r>
    </w:p>
    <w:p w14:paraId="41B53C0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前２項の規定による代金の減額を請求することができない。</w:t>
      </w:r>
    </w:p>
    <w:p w14:paraId="60CC0E8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（担保責任の期間の制限）</w:t>
      </w:r>
    </w:p>
    <w:p w14:paraId="0F55A61D" w14:textId="77777777" w:rsidR="00D575E9" w:rsidRPr="004654C1" w:rsidRDefault="00D575E9" w:rsidP="00014E80">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18</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甲が当該物品が契約不適合であることを知ったときから１年以内にその旨を乙に通知しないときは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甲はその不適合を理由として第９条及び第10条に規定する契約の解除又は違約金の請求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w:t>
      </w:r>
      <w:r w:rsidR="00592AE6"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条に規定する履行の追完の請求並びに第</w:t>
      </w:r>
      <w:r w:rsidR="00592AE6"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条に規定する代金の減額の請求をすることができない。ただし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乙が納入のときにその不適合を知り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又は重大な過失によって知らなかったときは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63D256F0" w14:textId="77777777" w:rsidR="00D575E9" w:rsidRPr="004654C1" w:rsidRDefault="00D575E9" w:rsidP="003C0672">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（実地調査など）</w:t>
      </w:r>
    </w:p>
    <w:p w14:paraId="175E1C11"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w:t>
      </w:r>
      <w:r w:rsidR="008F2A4D" w:rsidRPr="004654C1">
        <w:rPr>
          <w:rFonts w:ascii="HG丸ｺﾞｼｯｸM-PRO" w:eastAsia="HG丸ｺﾞｼｯｸM-PRO" w:hAnsi="Century" w:cs="Times New Roman" w:hint="eastAsia"/>
          <w:color w:val="000000" w:themeColor="text1"/>
          <w:sz w:val="22"/>
          <w:szCs w:val="20"/>
        </w:rPr>
        <w:t>19</w:t>
      </w:r>
      <w:r w:rsidRPr="004654C1">
        <w:rPr>
          <w:rFonts w:ascii="HG丸ｺﾞｼｯｸM-PRO" w:eastAsia="HG丸ｺﾞｼｯｸM-PRO" w:hAnsi="Century" w:cs="Times New Roman" w:hint="eastAsia"/>
          <w:color w:val="000000" w:themeColor="text1"/>
          <w:sz w:val="22"/>
          <w:szCs w:val="20"/>
        </w:rPr>
        <w:t>条　甲が</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この契約に係る甲の予算執行の適正を期するため必要があると認めた場合は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乙における当該契約の処理の状況に関する調査への協力を要請することができる。</w:t>
      </w:r>
    </w:p>
    <w:p w14:paraId="10677AB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前項の要請があった場合には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特別な理由がない限り要請に応じるものとし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この契約の終了後も</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終了日から５年間は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同様とする。</w:t>
      </w:r>
    </w:p>
    <w:p w14:paraId="6CDB7D58"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（費用の負担）</w:t>
      </w:r>
    </w:p>
    <w:p w14:paraId="3B648205"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20</w:t>
      </w:r>
      <w:r w:rsidRPr="004654C1">
        <w:rPr>
          <w:rFonts w:ascii="HG丸ｺﾞｼｯｸM-PRO" w:eastAsia="HG丸ｺﾞｼｯｸM-PRO" w:hAnsi="ＭＳ 明朝" w:cs="Times New Roman" w:hint="eastAsia"/>
          <w:color w:val="000000" w:themeColor="text1"/>
          <w:sz w:val="22"/>
          <w:szCs w:val="20"/>
        </w:rPr>
        <w:t>条　この契約の締結に要する費用及び物品納入に要する費用は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乙の負担とする。</w:t>
      </w:r>
    </w:p>
    <w:p w14:paraId="19DCC6C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（疑義の解決）</w:t>
      </w:r>
    </w:p>
    <w:p w14:paraId="45C23B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21</w:t>
      </w:r>
      <w:r w:rsidRPr="004654C1">
        <w:rPr>
          <w:rFonts w:ascii="HG丸ｺﾞｼｯｸM-PRO" w:eastAsia="HG丸ｺﾞｼｯｸM-PRO" w:hAnsi="ＭＳ 明朝" w:cs="Times New Roman" w:hint="eastAsia"/>
          <w:color w:val="000000" w:themeColor="text1"/>
          <w:sz w:val="22"/>
          <w:szCs w:val="20"/>
        </w:rPr>
        <w:t>条　この契約の履行について疑義が生じた場合又はこの契約に定めのない事項で必要がある場合は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甲及び乙が協議して定めるものとする。</w:t>
      </w:r>
    </w:p>
    <w:p w14:paraId="47829E96" w14:textId="77777777" w:rsidR="00AB1919" w:rsidRPr="004654C1" w:rsidRDefault="00AB1919" w:rsidP="00AB1919">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（管轄）</w:t>
      </w:r>
    </w:p>
    <w:p w14:paraId="790ABB01" w14:textId="77777777" w:rsidR="00AB1919" w:rsidRPr="004654C1" w:rsidRDefault="00AB1919" w:rsidP="00AB1919">
      <w:pPr>
        <w:ind w:left="220" w:hangingChars="100" w:hanging="22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第22条　この契約に係る訴訟の提起又は調停の申立てについては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広島地方裁判所を第一審の専属的合意管轄裁判所とする。</w:t>
      </w:r>
    </w:p>
    <w:p w14:paraId="2BB4FF63" w14:textId="77777777" w:rsidR="0088287C" w:rsidRPr="004654C1" w:rsidRDefault="0088287C" w:rsidP="006B2838">
      <w:pPr>
        <w:spacing w:line="240" w:lineRule="exact"/>
        <w:ind w:left="220" w:hangingChars="100" w:hanging="220"/>
        <w:rPr>
          <w:rFonts w:ascii="HG丸ｺﾞｼｯｸM-PRO" w:eastAsia="HG丸ｺﾞｼｯｸM-PRO" w:hAnsi="Century" w:cs="Times New Roman"/>
          <w:color w:val="000000" w:themeColor="text1"/>
          <w:sz w:val="22"/>
          <w:szCs w:val="20"/>
        </w:rPr>
      </w:pPr>
    </w:p>
    <w:p w14:paraId="59B653B4" w14:textId="77777777" w:rsidR="00D575E9" w:rsidRPr="004654C1" w:rsidRDefault="00D575E9" w:rsidP="00D575E9">
      <w:pPr>
        <w:ind w:firstLineChars="100" w:firstLine="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この契約の締結を証するため</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契約書２通を作成し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甲と乙が記名・押印をして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各自その１通を所持する。</w:t>
      </w:r>
    </w:p>
    <w:p w14:paraId="42B5F8F5"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5A1C9D4D" w14:textId="34A28359" w:rsidR="00D575E9" w:rsidRPr="004654C1" w:rsidRDefault="00DF1932" w:rsidP="0088287C">
      <w:pPr>
        <w:ind w:firstLineChars="400" w:firstLine="880"/>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令和　　</w:t>
      </w:r>
      <w:r w:rsidR="00D575E9" w:rsidRPr="004654C1">
        <w:rPr>
          <w:rFonts w:ascii="HG丸ｺﾞｼｯｸM-PRO" w:eastAsia="HG丸ｺﾞｼｯｸM-PRO" w:hAnsi="Century" w:cs="Times New Roman" w:hint="eastAsia"/>
          <w:color w:val="000000" w:themeColor="text1"/>
          <w:sz w:val="22"/>
          <w:szCs w:val="20"/>
        </w:rPr>
        <w:t>年</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月</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日</w:t>
      </w:r>
    </w:p>
    <w:p w14:paraId="16CB8C0F"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4AC50898" w14:textId="5DC39D76" w:rsidR="00D575E9" w:rsidRDefault="00D575E9" w:rsidP="00DF1932">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甲　</w:t>
      </w:r>
      <w:r w:rsidR="00DF1932">
        <w:rPr>
          <w:rFonts w:ascii="HG丸ｺﾞｼｯｸM-PRO" w:eastAsia="HG丸ｺﾞｼｯｸM-PRO" w:hAnsi="Century" w:cs="Times New Roman" w:hint="eastAsia"/>
          <w:color w:val="000000" w:themeColor="text1"/>
          <w:sz w:val="22"/>
          <w:szCs w:val="20"/>
        </w:rPr>
        <w:t>広島市南区宇品神田一丁目５番54号</w:t>
      </w:r>
    </w:p>
    <w:p w14:paraId="2E6F4A91" w14:textId="5F3DA541" w:rsidR="00DF1932"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県立広島病院</w:t>
      </w:r>
    </w:p>
    <w:p w14:paraId="3655A960" w14:textId="491515E8" w:rsidR="00DF1932" w:rsidRPr="004654C1"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院長　　板本　敏行</w:t>
      </w:r>
    </w:p>
    <w:p w14:paraId="03E78038" w14:textId="77777777" w:rsidR="00D575E9" w:rsidRPr="004654C1" w:rsidRDefault="00D575E9" w:rsidP="0088287C">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3546BCD5"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632EA561" w14:textId="32A9C065" w:rsidR="00531D45" w:rsidRDefault="00D575E9" w:rsidP="00531D45">
      <w:pPr>
        <w:spacing w:line="320" w:lineRule="exact"/>
        <w:ind w:firstLineChars="1800" w:firstLine="396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乙　</w:t>
      </w:r>
    </w:p>
    <w:p w14:paraId="03856C5D"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3E829563" w14:textId="77777777" w:rsidR="00531D45" w:rsidRPr="004654C1"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72F6A8F7" w14:textId="35F24486" w:rsidR="00C75447" w:rsidRPr="004654C1" w:rsidRDefault="00D575E9" w:rsidP="0088287C">
      <w:pPr>
        <w:spacing w:line="320" w:lineRule="exact"/>
        <w:ind w:firstLineChars="1950" w:firstLine="429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00531D45">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Century" w:cs="Times New Roman" w:hint="eastAsia"/>
          <w:color w:val="000000" w:themeColor="text1"/>
          <w:sz w:val="22"/>
          <w:szCs w:val="20"/>
        </w:rPr>
        <w:t>印</w:t>
      </w:r>
    </w:p>
    <w:sectPr w:rsidR="00C75447" w:rsidRPr="004654C1" w:rsidSect="00D575E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46CCE" w14:textId="77777777" w:rsidR="00FF276B" w:rsidRDefault="00FF276B" w:rsidP="00FF276B">
      <w:r>
        <w:separator/>
      </w:r>
    </w:p>
  </w:endnote>
  <w:endnote w:type="continuationSeparator" w:id="0">
    <w:p w14:paraId="14F7D2B1" w14:textId="77777777" w:rsidR="00FF276B" w:rsidRDefault="00FF276B" w:rsidP="00FF2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CF766" w14:textId="77777777" w:rsidR="00FF276B" w:rsidRDefault="00FF276B" w:rsidP="00FF276B">
      <w:r>
        <w:separator/>
      </w:r>
    </w:p>
  </w:footnote>
  <w:footnote w:type="continuationSeparator" w:id="0">
    <w:p w14:paraId="1A08E86F" w14:textId="77777777" w:rsidR="00FF276B" w:rsidRDefault="00FF276B" w:rsidP="00FF2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decimalFullWidth"/>
      <w:suff w:val="nothing"/>
      <w:lvlText w:val="第%1条"/>
      <w:lvlJc w:val="left"/>
      <w:pPr>
        <w:ind w:left="0" w:firstLine="0"/>
      </w:pPr>
    </w:lvl>
  </w:abstractNum>
  <w:num w:numId="1" w16cid:durableId="16305711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5E9"/>
    <w:rsid w:val="00014E80"/>
    <w:rsid w:val="000606B9"/>
    <w:rsid w:val="00142F54"/>
    <w:rsid w:val="00205171"/>
    <w:rsid w:val="002B18C2"/>
    <w:rsid w:val="002B7D89"/>
    <w:rsid w:val="003C0672"/>
    <w:rsid w:val="00404935"/>
    <w:rsid w:val="00453DA8"/>
    <w:rsid w:val="004654C1"/>
    <w:rsid w:val="00476C76"/>
    <w:rsid w:val="004E3477"/>
    <w:rsid w:val="00531D45"/>
    <w:rsid w:val="00591AE7"/>
    <w:rsid w:val="00592AE6"/>
    <w:rsid w:val="005F45D5"/>
    <w:rsid w:val="0067322C"/>
    <w:rsid w:val="00687EE3"/>
    <w:rsid w:val="006A2E6A"/>
    <w:rsid w:val="006A3E68"/>
    <w:rsid w:val="006A7B34"/>
    <w:rsid w:val="006B1FE6"/>
    <w:rsid w:val="006B2838"/>
    <w:rsid w:val="007252C8"/>
    <w:rsid w:val="007B061B"/>
    <w:rsid w:val="007E38C5"/>
    <w:rsid w:val="007E56EA"/>
    <w:rsid w:val="00844817"/>
    <w:rsid w:val="0088287C"/>
    <w:rsid w:val="008F2A4D"/>
    <w:rsid w:val="009205BF"/>
    <w:rsid w:val="009D013D"/>
    <w:rsid w:val="00A62D98"/>
    <w:rsid w:val="00AA4F32"/>
    <w:rsid w:val="00AB1919"/>
    <w:rsid w:val="00BA6638"/>
    <w:rsid w:val="00C428B9"/>
    <w:rsid w:val="00C75447"/>
    <w:rsid w:val="00CF2FF2"/>
    <w:rsid w:val="00D575E9"/>
    <w:rsid w:val="00D84290"/>
    <w:rsid w:val="00DF1932"/>
    <w:rsid w:val="00E74665"/>
    <w:rsid w:val="00F767C8"/>
    <w:rsid w:val="00FF2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52EE4132"/>
  <w15:docId w15:val="{7E5ECD90-23D6-4BF1-8124-3622BC805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76B"/>
    <w:pPr>
      <w:tabs>
        <w:tab w:val="center" w:pos="4252"/>
        <w:tab w:val="right" w:pos="8504"/>
      </w:tabs>
      <w:snapToGrid w:val="0"/>
    </w:pPr>
  </w:style>
  <w:style w:type="character" w:customStyle="1" w:styleId="a4">
    <w:name w:val="ヘッダー (文字)"/>
    <w:basedOn w:val="a0"/>
    <w:link w:val="a3"/>
    <w:uiPriority w:val="99"/>
    <w:rsid w:val="00FF276B"/>
  </w:style>
  <w:style w:type="paragraph" w:styleId="a5">
    <w:name w:val="footer"/>
    <w:basedOn w:val="a"/>
    <w:link w:val="a6"/>
    <w:uiPriority w:val="99"/>
    <w:unhideWhenUsed/>
    <w:rsid w:val="00FF276B"/>
    <w:pPr>
      <w:tabs>
        <w:tab w:val="center" w:pos="4252"/>
        <w:tab w:val="right" w:pos="8504"/>
      </w:tabs>
      <w:snapToGrid w:val="0"/>
    </w:pPr>
  </w:style>
  <w:style w:type="character" w:customStyle="1" w:styleId="a6">
    <w:name w:val="フッター (文字)"/>
    <w:basedOn w:val="a0"/>
    <w:link w:val="a5"/>
    <w:uiPriority w:val="99"/>
    <w:rsid w:val="00FF276B"/>
  </w:style>
  <w:style w:type="paragraph" w:styleId="a7">
    <w:name w:val="Balloon Text"/>
    <w:basedOn w:val="a"/>
    <w:link w:val="a8"/>
    <w:uiPriority w:val="99"/>
    <w:semiHidden/>
    <w:unhideWhenUsed/>
    <w:rsid w:val="00BA663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6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01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5</Pages>
  <Words>867</Words>
  <Characters>4945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福田  篤郎</cp:lastModifiedBy>
  <cp:revision>38</cp:revision>
  <cp:lastPrinted>2023-03-08T23:48:00Z</cp:lastPrinted>
  <dcterms:created xsi:type="dcterms:W3CDTF">2020-03-06T01:37:00Z</dcterms:created>
  <dcterms:modified xsi:type="dcterms:W3CDTF">2025-09-26T06:35:00Z</dcterms:modified>
</cp:coreProperties>
</file>